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0577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03AAB2DE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第五届粤港澳大湾区大型基建项目管理</w:t>
      </w:r>
    </w:p>
    <w:p w14:paraId="0EC3A0A0">
      <w:pPr>
        <w:jc w:val="center"/>
        <w:rPr>
          <w:rFonts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创新交流会报名表</w:t>
      </w:r>
    </w:p>
    <w:tbl>
      <w:tblPr>
        <w:tblStyle w:val="6"/>
        <w:tblW w:w="11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672"/>
        <w:gridCol w:w="1952"/>
        <w:gridCol w:w="1671"/>
        <w:gridCol w:w="2144"/>
        <w:gridCol w:w="1994"/>
      </w:tblGrid>
      <w:tr w14:paraId="5686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3261000F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单位名称</w:t>
            </w:r>
          </w:p>
        </w:tc>
        <w:tc>
          <w:tcPr>
            <w:tcW w:w="5295" w:type="dxa"/>
            <w:gridSpan w:val="3"/>
            <w:vAlign w:val="center"/>
          </w:tcPr>
          <w:p w14:paraId="603DF82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黑体" w:hAnsi="黑体" w:eastAsia="黑体" w:cs="黑体"/>
              </w:rPr>
              <w:t>珠海市建设工程造价协会</w:t>
            </w:r>
          </w:p>
        </w:tc>
        <w:tc>
          <w:tcPr>
            <w:tcW w:w="2144" w:type="dxa"/>
            <w:vAlign w:val="center"/>
          </w:tcPr>
          <w:p w14:paraId="6F20B49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是否协会会员单位</w:t>
            </w:r>
          </w:p>
        </w:tc>
        <w:tc>
          <w:tcPr>
            <w:tcW w:w="1994" w:type="dxa"/>
            <w:vAlign w:val="center"/>
          </w:tcPr>
          <w:p w14:paraId="27EE467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</w:rPr>
              <w:t xml:space="preserve"> 是    □ 否</w:t>
            </w:r>
          </w:p>
        </w:tc>
      </w:tr>
      <w:tr w14:paraId="3792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50936DEB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单位地址</w:t>
            </w:r>
          </w:p>
        </w:tc>
        <w:tc>
          <w:tcPr>
            <w:tcW w:w="9433" w:type="dxa"/>
            <w:gridSpan w:val="5"/>
            <w:vAlign w:val="center"/>
          </w:tcPr>
          <w:p w14:paraId="051E024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黑体" w:hAnsi="黑体" w:eastAsia="黑体" w:cs="黑体"/>
              </w:rPr>
              <w:t>珠海市香洲区人民东路269号名都大厦副楼102号</w:t>
            </w:r>
          </w:p>
        </w:tc>
      </w:tr>
      <w:tr w14:paraId="5305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4F735521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联系人</w:t>
            </w:r>
          </w:p>
        </w:tc>
        <w:tc>
          <w:tcPr>
            <w:tcW w:w="1672" w:type="dxa"/>
            <w:vAlign w:val="center"/>
          </w:tcPr>
          <w:p w14:paraId="7DD2EE12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周莹</w:t>
            </w:r>
          </w:p>
        </w:tc>
        <w:tc>
          <w:tcPr>
            <w:tcW w:w="1952" w:type="dxa"/>
            <w:vAlign w:val="center"/>
          </w:tcPr>
          <w:p w14:paraId="37FDF176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手机</w:t>
            </w:r>
          </w:p>
        </w:tc>
        <w:tc>
          <w:tcPr>
            <w:tcW w:w="1671" w:type="dxa"/>
            <w:vAlign w:val="center"/>
          </w:tcPr>
          <w:p w14:paraId="02BA668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13286001335</w:t>
            </w:r>
          </w:p>
        </w:tc>
        <w:tc>
          <w:tcPr>
            <w:tcW w:w="2144" w:type="dxa"/>
            <w:vAlign w:val="center"/>
          </w:tcPr>
          <w:p w14:paraId="0DC74C79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电子邮箱</w:t>
            </w:r>
          </w:p>
          <w:p w14:paraId="5AFEBC89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（接收会议发票用）</w:t>
            </w:r>
          </w:p>
        </w:tc>
        <w:tc>
          <w:tcPr>
            <w:tcW w:w="1994" w:type="dxa"/>
            <w:vAlign w:val="center"/>
          </w:tcPr>
          <w:p w14:paraId="3B7FCF5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黑体" w:hAnsi="黑体" w:eastAsia="黑体" w:cs="黑体"/>
              </w:rPr>
              <w:t>xiehui_2283769@163.com</w:t>
            </w:r>
          </w:p>
        </w:tc>
      </w:tr>
      <w:tr w14:paraId="5ABE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33BD3AC1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发票类型</w:t>
            </w:r>
          </w:p>
        </w:tc>
        <w:tc>
          <w:tcPr>
            <w:tcW w:w="1672" w:type="dxa"/>
            <w:vAlign w:val="center"/>
          </w:tcPr>
          <w:p w14:paraId="580A394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</w:rPr>
              <w:t xml:space="preserve"> 普  票</w:t>
            </w:r>
          </w:p>
          <w:p w14:paraId="4B5E94E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专  票</w:t>
            </w:r>
          </w:p>
        </w:tc>
        <w:tc>
          <w:tcPr>
            <w:tcW w:w="1952" w:type="dxa"/>
            <w:vAlign w:val="center"/>
          </w:tcPr>
          <w:p w14:paraId="60039A67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开票信息（单位名称、纳税人识别号、地址、电话、开户行、银行账号）</w:t>
            </w:r>
          </w:p>
        </w:tc>
        <w:tc>
          <w:tcPr>
            <w:tcW w:w="5809" w:type="dxa"/>
            <w:gridSpan w:val="3"/>
            <w:vAlign w:val="center"/>
          </w:tcPr>
          <w:p w14:paraId="4182F200">
            <w:pPr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单位名称：珠海市建设工程造价协会</w:t>
            </w:r>
          </w:p>
          <w:p w14:paraId="6804DCC9">
            <w:pPr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税号：51440400736164155T</w:t>
            </w:r>
          </w:p>
          <w:p w14:paraId="5C0023EA">
            <w:pPr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单位地址：珠海市香洲区人民东路269号名都大厦副楼102号珠海市建设工程造价协会</w:t>
            </w:r>
          </w:p>
          <w:p w14:paraId="3A08EABF"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电话：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0756-2283769</w:t>
            </w:r>
          </w:p>
          <w:p w14:paraId="41A5C51C">
            <w:pPr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开户银行</w:t>
            </w:r>
            <w:r>
              <w:rPr>
                <w:rFonts w:hint="eastAsia" w:ascii="黑体" w:hAnsi="黑体" w:eastAsia="黑体" w:cs="黑体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</w:rPr>
              <w:t>中国建设银行股份有限公司珠海文园路支行</w:t>
            </w:r>
          </w:p>
          <w:p w14:paraId="1CB8B3F9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黑体" w:hAnsi="黑体" w:eastAsia="黑体" w:cs="黑体"/>
              </w:rPr>
              <w:t>银行账户：4405 0164 9135 0000 0971</w:t>
            </w:r>
          </w:p>
        </w:tc>
      </w:tr>
      <w:tr w14:paraId="1FAB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vAlign w:val="center"/>
          </w:tcPr>
          <w:p w14:paraId="35E44F0C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付款方式</w:t>
            </w:r>
          </w:p>
        </w:tc>
        <w:tc>
          <w:tcPr>
            <w:tcW w:w="9433" w:type="dxa"/>
            <w:gridSpan w:val="5"/>
            <w:vAlign w:val="center"/>
          </w:tcPr>
          <w:p w14:paraId="66C53EEB">
            <w:pPr>
              <w:ind w:firstLine="210" w:firstLineChars="1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</w:rPr>
              <w:t xml:space="preserve"> 对公转账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支付宝转账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微信转账   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 其他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(       )</w:t>
            </w:r>
          </w:p>
        </w:tc>
      </w:tr>
      <w:tr w14:paraId="01A4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22" w:type="dxa"/>
            <w:gridSpan w:val="6"/>
            <w:shd w:val="clear" w:color="auto" w:fill="D7D7D7" w:themeFill="background1" w:themeFillShade="D8"/>
            <w:vAlign w:val="center"/>
          </w:tcPr>
          <w:p w14:paraId="4F0D33A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参会人员（可增加行）</w:t>
            </w:r>
          </w:p>
        </w:tc>
      </w:tr>
      <w:tr w14:paraId="7936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589" w:type="dxa"/>
            <w:vAlign w:val="center"/>
          </w:tcPr>
          <w:p w14:paraId="054E38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72" w:type="dxa"/>
            <w:vAlign w:val="center"/>
          </w:tcPr>
          <w:p w14:paraId="52D5C0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952" w:type="dxa"/>
            <w:vAlign w:val="center"/>
          </w:tcPr>
          <w:p w14:paraId="5B2A89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49CAB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住宿选择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E32C4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住宿时间</w:t>
            </w:r>
          </w:p>
        </w:tc>
        <w:tc>
          <w:tcPr>
            <w:tcW w:w="1994" w:type="dxa"/>
            <w:vAlign w:val="center"/>
          </w:tcPr>
          <w:p w14:paraId="09C887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是否参加8月16日上午调研考察活动</w:t>
            </w:r>
          </w:p>
        </w:tc>
      </w:tr>
      <w:tr w14:paraId="2DB6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788179B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马九红</w:t>
            </w:r>
          </w:p>
        </w:tc>
        <w:tc>
          <w:tcPr>
            <w:tcW w:w="1672" w:type="dxa"/>
            <w:vAlign w:val="center"/>
          </w:tcPr>
          <w:p w14:paraId="260F14A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会长</w:t>
            </w:r>
          </w:p>
        </w:tc>
        <w:tc>
          <w:tcPr>
            <w:tcW w:w="1952" w:type="dxa"/>
            <w:vAlign w:val="center"/>
          </w:tcPr>
          <w:p w14:paraId="6D8B69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13902865203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AD989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highlight w:val="yellow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园景双人房</w:t>
            </w:r>
          </w:p>
          <w:p w14:paraId="5D09B5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highlight w:val="yellow"/>
              </w:rPr>
              <w:t>□ 湖景双人房</w:t>
            </w:r>
          </w:p>
          <w:p w14:paraId="096796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yellow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湖景单人房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BCB88E5">
            <w:pPr>
              <w:jc w:val="center"/>
              <w:rPr>
                <w:rFonts w:ascii="仿宋_GB2312" w:hAnsi="仿宋_GB2312" w:eastAsia="仿宋_GB2312" w:cs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highlight w:val="yellow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highlight w:val="yellow"/>
              </w:rPr>
              <w:t xml:space="preserve"> 8月14日晚</w:t>
            </w:r>
          </w:p>
          <w:p w14:paraId="74D536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yellow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highlight w:val="yellow"/>
              </w:rPr>
              <w:t xml:space="preserve"> 8月15日晚</w:t>
            </w:r>
          </w:p>
        </w:tc>
        <w:tc>
          <w:tcPr>
            <w:tcW w:w="1994" w:type="dxa"/>
            <w:vAlign w:val="center"/>
          </w:tcPr>
          <w:p w14:paraId="1090915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是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否</w:t>
            </w:r>
          </w:p>
        </w:tc>
      </w:tr>
      <w:tr w14:paraId="738C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/>
            <w:vAlign w:val="center"/>
          </w:tcPr>
          <w:p w14:paraId="5538C2A5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郝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冰</w:t>
            </w:r>
          </w:p>
        </w:tc>
        <w:tc>
          <w:tcPr>
            <w:tcW w:w="1672" w:type="dxa"/>
            <w:shd w:val="clear"/>
            <w:vAlign w:val="center"/>
          </w:tcPr>
          <w:p w14:paraId="4D367B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副会长</w:t>
            </w:r>
          </w:p>
        </w:tc>
        <w:tc>
          <w:tcPr>
            <w:tcW w:w="1952" w:type="dxa"/>
            <w:shd w:val="clear"/>
            <w:vAlign w:val="center"/>
          </w:tcPr>
          <w:p w14:paraId="300E2B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13600364096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CB76C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园景双人房</w:t>
            </w:r>
          </w:p>
          <w:p w14:paraId="01C189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湖景双人房</w:t>
            </w:r>
          </w:p>
          <w:p w14:paraId="0DB2DA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湖景单人房</w:t>
            </w:r>
          </w:p>
          <w:p w14:paraId="26854291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不住宿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49F7B9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8月14日晚</w:t>
            </w:r>
          </w:p>
          <w:p w14:paraId="7FE7B95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</w:p>
          <w:p w14:paraId="569C8D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不住宿</w:t>
            </w:r>
          </w:p>
        </w:tc>
        <w:tc>
          <w:tcPr>
            <w:tcW w:w="1994" w:type="dxa"/>
            <w:shd w:val="clear"/>
            <w:vAlign w:val="center"/>
          </w:tcPr>
          <w:p w14:paraId="1D19EBA5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是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</w:rPr>
              <w:t xml:space="preserve"> 否</w:t>
            </w:r>
          </w:p>
        </w:tc>
      </w:tr>
      <w:tr w14:paraId="2192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89" w:type="dxa"/>
            <w:vAlign w:val="center"/>
          </w:tcPr>
          <w:p w14:paraId="1A1E8BC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梁冬梅</w:t>
            </w:r>
          </w:p>
        </w:tc>
        <w:tc>
          <w:tcPr>
            <w:tcW w:w="1672" w:type="dxa"/>
            <w:vAlign w:val="center"/>
          </w:tcPr>
          <w:p w14:paraId="4A5B252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副会长</w:t>
            </w:r>
          </w:p>
        </w:tc>
        <w:tc>
          <w:tcPr>
            <w:tcW w:w="1952" w:type="dxa"/>
            <w:vAlign w:val="center"/>
          </w:tcPr>
          <w:p w14:paraId="34A9C9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13926900978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96965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园景双人房</w:t>
            </w:r>
          </w:p>
          <w:p w14:paraId="48C6F3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湖景双人房</w:t>
            </w:r>
          </w:p>
          <w:p w14:paraId="10644F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湖景单人房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C411B1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</w:rPr>
              <w:t xml:space="preserve"> 8月14日晚</w:t>
            </w:r>
          </w:p>
          <w:p w14:paraId="31C31C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41577D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是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</w:rPr>
              <w:t xml:space="preserve"> 否</w:t>
            </w:r>
          </w:p>
        </w:tc>
      </w:tr>
      <w:tr w14:paraId="1964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/>
            <w:vAlign w:val="center"/>
          </w:tcPr>
          <w:p w14:paraId="77D1B4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3" w:colLast="5"/>
            <w:r>
              <w:rPr>
                <w:rFonts w:hint="eastAsia" w:ascii="仿宋_GB2312" w:hAnsi="仿宋_GB2312" w:eastAsia="仿宋_GB2312" w:cs="仿宋_GB2312"/>
                <w:lang w:eastAsia="zh-CN"/>
              </w:rPr>
              <w:t>曾淦桓</w:t>
            </w:r>
          </w:p>
        </w:tc>
        <w:tc>
          <w:tcPr>
            <w:tcW w:w="1672" w:type="dxa"/>
            <w:shd w:val="clear"/>
            <w:vAlign w:val="center"/>
          </w:tcPr>
          <w:p w14:paraId="59F98C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副会长</w:t>
            </w:r>
          </w:p>
        </w:tc>
        <w:tc>
          <w:tcPr>
            <w:tcW w:w="1952" w:type="dxa"/>
            <w:shd w:val="clear"/>
            <w:vAlign w:val="center"/>
          </w:tcPr>
          <w:p w14:paraId="2DE639D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13825675308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39CF0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园景双人房</w:t>
            </w:r>
          </w:p>
          <w:p w14:paraId="4E01E2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湖景双人房</w:t>
            </w:r>
          </w:p>
          <w:p w14:paraId="045BE5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湖景单人房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E8B632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8月14日晚</w:t>
            </w:r>
          </w:p>
          <w:p w14:paraId="7E17E0C7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32FB99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是    </w:t>
            </w:r>
            <w:r>
              <w:rPr>
                <w:rFonts w:hint="eastAsia" w:ascii="宋体" w:hAnsi="宋体" w:eastAsia="宋体" w:cs="宋体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</w:tr>
      <w:bookmarkEnd w:id="0"/>
      <w:tr w14:paraId="0C6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/>
            <w:vAlign w:val="center"/>
          </w:tcPr>
          <w:p w14:paraId="70D8EF1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义红社</w:t>
            </w:r>
          </w:p>
        </w:tc>
        <w:tc>
          <w:tcPr>
            <w:tcW w:w="1672" w:type="dxa"/>
            <w:shd w:val="clear"/>
            <w:vAlign w:val="center"/>
          </w:tcPr>
          <w:p w14:paraId="78F647B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副会长</w:t>
            </w:r>
          </w:p>
        </w:tc>
        <w:tc>
          <w:tcPr>
            <w:tcW w:w="1952" w:type="dxa"/>
            <w:shd w:val="clear"/>
            <w:vAlign w:val="center"/>
          </w:tcPr>
          <w:p w14:paraId="777E8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13016331542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FB26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园景双人房</w:t>
            </w:r>
          </w:p>
          <w:p w14:paraId="180D4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湖景双人房</w:t>
            </w:r>
          </w:p>
          <w:p w14:paraId="6117B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湖景单人房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11989E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</w:rPr>
              <w:t xml:space="preserve"> 8月14日晚</w:t>
            </w:r>
          </w:p>
          <w:p w14:paraId="5C8F99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 8月15日晚</w:t>
            </w:r>
          </w:p>
        </w:tc>
        <w:tc>
          <w:tcPr>
            <w:tcW w:w="1994" w:type="dxa"/>
            <w:shd w:val="clear"/>
            <w:vAlign w:val="center"/>
          </w:tcPr>
          <w:p w14:paraId="55FAF4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□ 是    □ 否</w:t>
            </w:r>
          </w:p>
        </w:tc>
      </w:tr>
      <w:tr w14:paraId="65E2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/>
            <w:vAlign w:val="center"/>
          </w:tcPr>
          <w:p w14:paraId="5B7168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王新峰</w:t>
            </w:r>
          </w:p>
        </w:tc>
        <w:tc>
          <w:tcPr>
            <w:tcW w:w="1672" w:type="dxa"/>
            <w:shd w:val="clear"/>
            <w:vAlign w:val="center"/>
          </w:tcPr>
          <w:p w14:paraId="5E2DB1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副会长</w:t>
            </w:r>
          </w:p>
        </w:tc>
        <w:tc>
          <w:tcPr>
            <w:tcW w:w="1952" w:type="dxa"/>
            <w:shd w:val="clear"/>
            <w:vAlign w:val="center"/>
          </w:tcPr>
          <w:p w14:paraId="11AE3A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13075693810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7E5C4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园景双人房</w:t>
            </w:r>
          </w:p>
          <w:p w14:paraId="74A01F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湖景双人房</w:t>
            </w:r>
          </w:p>
          <w:p w14:paraId="64B257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湖景单人房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E2DC11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8月14日晚</w:t>
            </w:r>
          </w:p>
          <w:p w14:paraId="361AEE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</w:p>
        </w:tc>
        <w:tc>
          <w:tcPr>
            <w:tcW w:w="1994" w:type="dxa"/>
            <w:shd w:val="clear"/>
            <w:vAlign w:val="center"/>
          </w:tcPr>
          <w:p w14:paraId="48A429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是    </w:t>
            </w:r>
            <w:r>
              <w:rPr>
                <w:rFonts w:hint="eastAsia" w:ascii="宋体" w:hAnsi="宋体" w:eastAsia="宋体" w:cs="宋体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</w:tr>
      <w:tr w14:paraId="12A7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5D346849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2" w:type="dxa"/>
            <w:vAlign w:val="center"/>
          </w:tcPr>
          <w:p w14:paraId="4A9FBFB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2" w:type="dxa"/>
            <w:vAlign w:val="center"/>
          </w:tcPr>
          <w:p w14:paraId="50636D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1FC59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B39C4C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8月14日晚</w:t>
            </w:r>
          </w:p>
          <w:p w14:paraId="312491E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E1D960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是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否</w:t>
            </w:r>
          </w:p>
        </w:tc>
      </w:tr>
      <w:tr w14:paraId="2F97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71DAB61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2" w:type="dxa"/>
            <w:vAlign w:val="center"/>
          </w:tcPr>
          <w:p w14:paraId="6ADBE25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2" w:type="dxa"/>
            <w:vAlign w:val="center"/>
          </w:tcPr>
          <w:p w14:paraId="1532FC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21821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C25E4D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8月14日晚</w:t>
            </w:r>
          </w:p>
          <w:p w14:paraId="435B467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388F4E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是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否</w:t>
            </w:r>
          </w:p>
        </w:tc>
      </w:tr>
      <w:tr w14:paraId="4215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3A607912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2" w:type="dxa"/>
            <w:vAlign w:val="center"/>
          </w:tcPr>
          <w:p w14:paraId="0587EFC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2" w:type="dxa"/>
            <w:vAlign w:val="center"/>
          </w:tcPr>
          <w:p w14:paraId="592135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F94EA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1DEFD07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8月14日晚</w:t>
            </w:r>
          </w:p>
          <w:p w14:paraId="3D7B3F5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8月15日晚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06985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 是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 否</w:t>
            </w:r>
          </w:p>
        </w:tc>
      </w:tr>
      <w:tr w14:paraId="7D87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5185E12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2" w:type="dxa"/>
            <w:vAlign w:val="center"/>
          </w:tcPr>
          <w:p w14:paraId="62F96FC9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2" w:type="dxa"/>
            <w:vAlign w:val="center"/>
          </w:tcPr>
          <w:p w14:paraId="26BAFB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C7A70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0E132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02CAB4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46DFAB5"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注：1.住宿费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自理</w:t>
      </w:r>
      <w:r>
        <w:rPr>
          <w:rFonts w:hint="eastAsia" w:ascii="仿宋_GB2312" w:hAnsi="仿宋_GB2312" w:eastAsia="仿宋_GB2312" w:cs="仿宋_GB2312"/>
          <w:sz w:val="24"/>
        </w:rPr>
        <w:t>，请在报到当天自行在酒店前台办理、缴费；</w:t>
      </w:r>
    </w:p>
    <w:p w14:paraId="4F0DFAB3">
      <w:pPr>
        <w:ind w:firstLine="1200" w:firstLineChars="5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住宿费用标准：园景双人房508元/间·晚、湖景双人房688元/间·晚</w:t>
      </w:r>
    </w:p>
    <w:p w14:paraId="20D70D73">
      <w:pPr>
        <w:ind w:firstLine="1200" w:firstLineChars="5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湖景单人房688元/间·晚；</w:t>
      </w:r>
    </w:p>
    <w:p w14:paraId="7CCB6903">
      <w:pPr>
        <w:ind w:firstLine="960" w:firstLineChars="4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2.请将此表于2025年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4"/>
        </w:rPr>
        <w:t>日1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>:00发送至会务组邮箱627329401@qq.com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69B04347">
      <w:pPr>
        <w:ind w:firstLine="960" w:firstLine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3.会务联系人：劳钰文（手机13902339464）  李清娴（手机18825115486）。</w:t>
      </w:r>
    </w:p>
    <w:p w14:paraId="0FB5BE3F">
      <w:pPr>
        <w:ind w:firstLine="960" w:firstLineChars="400"/>
        <w:rPr>
          <w:rFonts w:ascii="仿宋_GB2312" w:hAnsi="仿宋_GB2312" w:eastAsia="仿宋_GB2312" w:cs="仿宋_GB2312"/>
          <w:sz w:val="24"/>
        </w:rPr>
      </w:pPr>
    </w:p>
    <w:p w14:paraId="01677899">
      <w:pPr>
        <w:ind w:firstLine="960" w:firstLineChars="400"/>
        <w:rPr>
          <w:rFonts w:ascii="仿宋_GB2312" w:hAnsi="仿宋_GB2312" w:eastAsia="仿宋_GB2312" w:cs="仿宋_GB2312"/>
          <w:sz w:val="24"/>
        </w:rPr>
      </w:pPr>
    </w:p>
    <w:p w14:paraId="46880873">
      <w:pPr>
        <w:ind w:firstLine="960" w:firstLineChars="400"/>
        <w:rPr>
          <w:rFonts w:ascii="仿宋_GB2312" w:hAnsi="仿宋_GB2312" w:eastAsia="仿宋_GB2312" w:cs="仿宋_GB2312"/>
          <w:sz w:val="24"/>
        </w:rPr>
      </w:pPr>
    </w:p>
    <w:p w14:paraId="2ECC939D">
      <w:pPr>
        <w:rPr>
          <w:rFonts w:hint="eastAsia" w:ascii="仿宋_GB2312" w:hAnsi="仿宋_GB2312" w:eastAsia="仿宋_GB2312" w:cs="仿宋_GB2312"/>
          <w:sz w:val="24"/>
        </w:rPr>
      </w:pPr>
    </w:p>
    <w:p w14:paraId="7F0E5DCF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BE077DB-D98A-4168-9ECC-CC5C1B3D5A6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E7D862-80B6-42FA-A99D-F0CE5C554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E5B566B-57F2-4B4B-9FF2-17A4BDA0852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F65A7D1-99CD-4477-B6DC-4B6CBC59AC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920D2DF-3FFE-49D0-9788-CE3364D28AA4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D0484280-E7B5-491E-A263-E017EA9310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5"/>
    <w:multiLevelType w:val="multilevel"/>
    <w:tmpl w:val="00000035"/>
    <w:lvl w:ilvl="0" w:tentative="0">
      <w:start w:val="1"/>
      <w:numFmt w:val="decimal"/>
      <w:lvlText w:val="（%1）"/>
      <w:lvlJc w:val="left"/>
      <w:pPr>
        <w:tabs>
          <w:tab w:val="left" w:pos="1160"/>
        </w:tabs>
        <w:ind w:left="1160" w:hanging="720"/>
      </w:pPr>
      <w:rPr>
        <w:rFonts w:hint="eastAsia"/>
      </w:rPr>
    </w:lvl>
    <w:lvl w:ilvl="1" w:tentative="0">
      <w:start w:val="1"/>
      <w:numFmt w:val="upperLetter"/>
      <w:lvlText w:val="（%2）"/>
      <w:lvlJc w:val="left"/>
      <w:pPr>
        <w:tabs>
          <w:tab w:val="left" w:pos="1580"/>
        </w:tabs>
        <w:ind w:left="1580" w:hanging="720"/>
      </w:pPr>
      <w:rPr>
        <w:rFonts w:hint="eastAsia"/>
      </w:rPr>
    </w:lvl>
    <w:lvl w:ilvl="2" w:tentative="0">
      <w:start w:val="1"/>
      <w:numFmt w:val="upperLetter"/>
      <w:pStyle w:val="3"/>
      <w:lvlText w:val="(%3)"/>
      <w:lvlJc w:val="left"/>
      <w:pPr>
        <w:tabs>
          <w:tab w:val="left" w:pos="1640"/>
        </w:tabs>
        <w:ind w:left="1640" w:hanging="360"/>
      </w:pPr>
      <w:rPr>
        <w:rFonts w:hint="default"/>
      </w:rPr>
    </w:lvl>
    <w:lvl w:ilvl="3" w:tentative="0">
      <w:start w:val="1"/>
      <w:numFmt w:val="lowerLetter"/>
      <w:lvlText w:val="(%4)"/>
      <w:lvlJc w:val="left"/>
      <w:pPr>
        <w:tabs>
          <w:tab w:val="left" w:pos="2060"/>
        </w:tabs>
        <w:ind w:left="206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540"/>
        </w:tabs>
        <w:ind w:left="25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60"/>
        </w:tabs>
        <w:ind w:left="29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80"/>
        </w:tabs>
        <w:ind w:left="33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00"/>
        </w:tabs>
        <w:ind w:left="38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20"/>
        </w:tabs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30413"/>
    <w:rsid w:val="00A94E41"/>
    <w:rsid w:val="00CF7A29"/>
    <w:rsid w:val="0ED777E6"/>
    <w:rsid w:val="11F850C5"/>
    <w:rsid w:val="1FCB0DAA"/>
    <w:rsid w:val="217C7CC7"/>
    <w:rsid w:val="25930413"/>
    <w:rsid w:val="3E027FCA"/>
    <w:rsid w:val="41AC70D8"/>
    <w:rsid w:val="466F25D5"/>
    <w:rsid w:val="51F37EF0"/>
    <w:rsid w:val="52733E00"/>
    <w:rsid w:val="5DB634B8"/>
    <w:rsid w:val="62216AA8"/>
    <w:rsid w:val="67153109"/>
    <w:rsid w:val="69D1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unhideWhenUsed/>
    <w:qFormat/>
    <w:uiPriority w:val="99"/>
    <w:pPr>
      <w:numPr>
        <w:ilvl w:val="2"/>
        <w:numId w:val="1"/>
      </w:numPr>
      <w:tabs>
        <w:tab w:val="clear" w:pos="1640"/>
      </w:tabs>
      <w:ind w:left="0" w:firstLine="0"/>
    </w:pPr>
    <w:rPr>
      <w:rFonts w:ascii="Times New Roman" w:hAnsi="Times New Roman"/>
      <w:sz w:val="15"/>
    </w:rPr>
  </w:style>
  <w:style w:type="paragraph" w:styleId="4">
    <w:name w:val="Body Text First Indent 2"/>
    <w:basedOn w:val="3"/>
    <w:qFormat/>
    <w:uiPriority w:val="0"/>
    <w:pPr>
      <w:tabs>
        <w:tab w:val="left" w:pos="1640"/>
      </w:tabs>
      <w:ind w:firstLine="36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422</Characters>
  <Lines>4</Lines>
  <Paragraphs>1</Paragraphs>
  <TotalTime>0</TotalTime>
  <ScaleCrop>false</ScaleCrop>
  <LinksUpToDate>false</LinksUpToDate>
  <CharactersWithSpaces>487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2025-06-13T08:54:00Z</dcterms:created>
  <dc:creator>稻草人</dc:creator>
  <cp:lastModifiedBy>珠海造价协会</cp:lastModifiedBy>
  <dcterms:modified xsi:type="dcterms:W3CDTF">2025-06-27T04:04:33Z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B92D1E83981A4DA19D2CD20EC271137A_13</vt:lpwstr>
  </property>
  <property fmtid="{D5CDD505-2E9C-101B-9397-08002B2CF9AE}" pid="4" name="KSOTemplateDocerSaveRecord">
    <vt:lpwstr>eyJoZGlkIjoiNDQwNjVjNWZkZWE3YzJmYmEzYzc4MmU1ZmZkMjhkMWUiLCJ1c2VySWQiOiI2NzI5MDE2OTgifQ==</vt:lpwstr>
  </property>
</Properties>
</file>